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D8" w:rsidRPr="007618F8" w:rsidRDefault="007618F8">
      <w:pPr>
        <w:rPr>
          <w:b/>
          <w:sz w:val="24"/>
        </w:rPr>
      </w:pPr>
      <w:bookmarkStart w:id="0" w:name="_GoBack"/>
      <w:bookmarkEnd w:id="0"/>
      <w:r w:rsidRPr="007618F8">
        <w:rPr>
          <w:b/>
          <w:sz w:val="24"/>
        </w:rPr>
        <w:t xml:space="preserve">Einteilung von </w:t>
      </w:r>
      <w:r w:rsidR="00E461AC">
        <w:rPr>
          <w:b/>
          <w:sz w:val="24"/>
        </w:rPr>
        <w:t xml:space="preserve">Jurys und </w:t>
      </w:r>
      <w:r w:rsidRPr="007618F8">
        <w:rPr>
          <w:b/>
          <w:sz w:val="24"/>
        </w:rPr>
        <w:t>Juroren für Wertungsspiele des BVBW</w:t>
      </w:r>
    </w:p>
    <w:p w:rsidR="00BD79EB" w:rsidRDefault="007618F8" w:rsidP="008116E0">
      <w:pPr>
        <w:spacing w:after="0"/>
      </w:pPr>
      <w:r>
        <w:t xml:space="preserve">Bei Wertungsspielen des BVBW kann </w:t>
      </w:r>
      <w:r w:rsidR="00F11121">
        <w:t xml:space="preserve">eine </w:t>
      </w:r>
      <w:r>
        <w:t xml:space="preserve">Jury aus 3 oder 4 Juroren bestehen. Die Anzahl der </w:t>
      </w:r>
      <w:r w:rsidR="00F11121">
        <w:t xml:space="preserve">Jurys und die Anzahl der </w:t>
      </w:r>
      <w:r w:rsidR="008116E0">
        <w:t xml:space="preserve">Juroren </w:t>
      </w:r>
      <w:r w:rsidR="00162AA3">
        <w:t xml:space="preserve">pro Jury </w:t>
      </w:r>
      <w:r w:rsidR="008116E0">
        <w:t>hängen</w:t>
      </w:r>
      <w:r>
        <w:t xml:space="preserve"> von der Anzahl der am Wertungsspiel teilnehmenden Orchester bzw. bei </w:t>
      </w:r>
      <w:r w:rsidR="00F11121">
        <w:t xml:space="preserve">der </w:t>
      </w:r>
      <w:r>
        <w:t>Kammermusik von der Anzahl der teilnehmenden</w:t>
      </w:r>
      <w:r w:rsidR="00CA6488">
        <w:t xml:space="preserve"> Solisten und</w:t>
      </w:r>
      <w:r>
        <w:t xml:space="preserve"> Ensembles ab. </w:t>
      </w:r>
    </w:p>
    <w:p w:rsidR="00BD79EB" w:rsidRDefault="00BD79EB" w:rsidP="00BD79EB">
      <w:pPr>
        <w:pStyle w:val="Listenabsatz"/>
        <w:numPr>
          <w:ilvl w:val="0"/>
          <w:numId w:val="2"/>
        </w:numPr>
        <w:spacing w:after="0"/>
      </w:pPr>
      <w:r>
        <w:t xml:space="preserve">Ist </w:t>
      </w:r>
      <w:r w:rsidR="007618F8">
        <w:t xml:space="preserve">die Anzahl der Teilnehmer zum Zeitpunkt der </w:t>
      </w:r>
      <w:r>
        <w:t xml:space="preserve">Juroreneinteilung </w:t>
      </w:r>
      <w:r w:rsidR="007618F8">
        <w:t xml:space="preserve">bei den Kreisverbänden nicht bekannt </w:t>
      </w:r>
      <w:r>
        <w:t>(Regelfall)</w:t>
      </w:r>
      <w:r w:rsidR="007618F8">
        <w:t xml:space="preserve">, erfolgt die </w:t>
      </w:r>
      <w:r w:rsidR="008116E0">
        <w:t xml:space="preserve">Jury- und </w:t>
      </w:r>
      <w:r w:rsidR="00F11121">
        <w:t>Jurorene</w:t>
      </w:r>
      <w:r w:rsidR="007618F8">
        <w:t>inteilung auf Basis der Teilnehmerzahlen der Vergangenheit.</w:t>
      </w:r>
      <w:r>
        <w:t xml:space="preserve"> Abweichende Einteilungen müssen von den Kreisverbänden beantragt werden.</w:t>
      </w:r>
      <w:r w:rsidR="007618F8">
        <w:t xml:space="preserve"> </w:t>
      </w:r>
    </w:p>
    <w:p w:rsidR="00BD79EB" w:rsidRDefault="004A3615" w:rsidP="00BD79EB">
      <w:pPr>
        <w:pStyle w:val="Listenabsatz"/>
        <w:numPr>
          <w:ilvl w:val="0"/>
          <w:numId w:val="2"/>
        </w:numPr>
        <w:spacing w:after="0"/>
      </w:pPr>
      <w:r>
        <w:t xml:space="preserve">Pro Wertungsspieltag beträgt die </w:t>
      </w:r>
      <w:r w:rsidR="00591842">
        <w:t>Min</w:t>
      </w:r>
      <w:r w:rsidR="00C65625">
        <w:t>destteilnehmerzahl 5 Orchester.</w:t>
      </w:r>
    </w:p>
    <w:p w:rsidR="007618F8" w:rsidRDefault="008116E0" w:rsidP="00BD79EB">
      <w:pPr>
        <w:pStyle w:val="Listenabsatz"/>
        <w:numPr>
          <w:ilvl w:val="0"/>
          <w:numId w:val="2"/>
        </w:numPr>
        <w:spacing w:after="0"/>
      </w:pPr>
      <w:r>
        <w:t>E</w:t>
      </w:r>
      <w:r w:rsidR="007618F8">
        <w:t xml:space="preserve">in Orchestervortrag </w:t>
      </w:r>
      <w:r>
        <w:t xml:space="preserve">wird </w:t>
      </w:r>
      <w:r w:rsidR="007618F8">
        <w:t>wie zwei Kammermusikvorträge bewertet.</w:t>
      </w:r>
      <w:r w:rsidR="00591842">
        <w:t xml:space="preserve"> </w:t>
      </w:r>
    </w:p>
    <w:p w:rsidR="008116E0" w:rsidRDefault="0026032C" w:rsidP="008116E0">
      <w:pPr>
        <w:spacing w:after="0"/>
      </w:pPr>
      <w:r>
        <w:t xml:space="preserve">Die </w:t>
      </w:r>
      <w:r w:rsidR="00D209D4">
        <w:t xml:space="preserve">Einteilung der </w:t>
      </w:r>
      <w:r>
        <w:t>Juroren</w:t>
      </w:r>
      <w:r w:rsidR="00D209D4">
        <w:t xml:space="preserve"> pro Jury </w:t>
      </w:r>
      <w:r>
        <w:t>erfolgt dann wie folgt:</w:t>
      </w:r>
    </w:p>
    <w:p w:rsidR="0026032C" w:rsidRDefault="0026032C" w:rsidP="008116E0">
      <w:pPr>
        <w:spacing w:after="0"/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7618F8" w:rsidTr="007618F8">
        <w:tc>
          <w:tcPr>
            <w:tcW w:w="4374" w:type="dxa"/>
          </w:tcPr>
          <w:p w:rsidR="007618F8" w:rsidRDefault="007618F8" w:rsidP="00935808">
            <w:pPr>
              <w:jc w:val="center"/>
            </w:pPr>
            <w:r>
              <w:t>Eintägiges Wertungsspiel</w:t>
            </w:r>
          </w:p>
        </w:tc>
        <w:tc>
          <w:tcPr>
            <w:tcW w:w="4374" w:type="dxa"/>
          </w:tcPr>
          <w:p w:rsidR="007618F8" w:rsidRDefault="007618F8" w:rsidP="00935808">
            <w:pPr>
              <w:jc w:val="center"/>
            </w:pPr>
            <w:r>
              <w:t>Zweitägiges Wertungsspiel</w:t>
            </w:r>
          </w:p>
        </w:tc>
      </w:tr>
      <w:tr w:rsidR="007618F8" w:rsidTr="007618F8">
        <w:tc>
          <w:tcPr>
            <w:tcW w:w="4374" w:type="dxa"/>
          </w:tcPr>
          <w:p w:rsidR="007618F8" w:rsidRDefault="008116E0" w:rsidP="00935808">
            <w:pPr>
              <w:jc w:val="center"/>
            </w:pPr>
            <w:r>
              <w:t>b</w:t>
            </w:r>
            <w:r w:rsidR="007618F8">
              <w:t xml:space="preserve">is </w:t>
            </w:r>
            <w:r w:rsidR="009E4F44">
              <w:t>6</w:t>
            </w:r>
            <w:r w:rsidR="007618F8">
              <w:t xml:space="preserve"> Orchester: 3 Juroren</w:t>
            </w:r>
          </w:p>
          <w:p w:rsidR="00C03D29" w:rsidRDefault="009E4F44" w:rsidP="00391CBA">
            <w:pPr>
              <w:jc w:val="center"/>
            </w:pPr>
            <w:r>
              <w:t>7</w:t>
            </w:r>
            <w:r w:rsidR="007618F8">
              <w:t xml:space="preserve"> </w:t>
            </w:r>
            <w:r w:rsidR="00C03D29">
              <w:t>bis 1</w:t>
            </w:r>
            <w:r>
              <w:t>1</w:t>
            </w:r>
            <w:r w:rsidR="00C03D29">
              <w:t xml:space="preserve"> </w:t>
            </w:r>
            <w:r w:rsidR="007618F8">
              <w:t>Orchester: 4 Juroren</w:t>
            </w:r>
          </w:p>
        </w:tc>
        <w:tc>
          <w:tcPr>
            <w:tcW w:w="4374" w:type="dxa"/>
          </w:tcPr>
          <w:p w:rsidR="007618F8" w:rsidRDefault="008116E0" w:rsidP="00935808">
            <w:pPr>
              <w:jc w:val="center"/>
            </w:pPr>
            <w:r>
              <w:t>b</w:t>
            </w:r>
            <w:r w:rsidR="007618F8">
              <w:t>is 1</w:t>
            </w:r>
            <w:r w:rsidR="009E4F44">
              <w:t>2</w:t>
            </w:r>
            <w:r w:rsidR="007618F8">
              <w:t xml:space="preserve"> Orchester: 3 Juroren</w:t>
            </w:r>
          </w:p>
          <w:p w:rsidR="00C03D29" w:rsidRDefault="007618F8" w:rsidP="00391CBA">
            <w:pPr>
              <w:jc w:val="center"/>
            </w:pPr>
            <w:r>
              <w:t>1</w:t>
            </w:r>
            <w:r w:rsidR="009E4F44">
              <w:t>3</w:t>
            </w:r>
            <w:r w:rsidR="00C03D29">
              <w:t xml:space="preserve"> bis 2</w:t>
            </w:r>
            <w:r w:rsidR="009E4F44">
              <w:t>3</w:t>
            </w:r>
            <w:r>
              <w:t xml:space="preserve"> Orchester: 4 Juroren</w:t>
            </w:r>
          </w:p>
        </w:tc>
      </w:tr>
    </w:tbl>
    <w:p w:rsidR="008116E0" w:rsidRDefault="008116E0" w:rsidP="008116E0">
      <w:pPr>
        <w:spacing w:after="0"/>
      </w:pPr>
    </w:p>
    <w:p w:rsidR="007618F8" w:rsidRDefault="008116E0" w:rsidP="007618F8">
      <w:r>
        <w:t>Jurybesetzungen</w:t>
      </w:r>
      <w:r w:rsidR="00935808">
        <w:t xml:space="preserve"> </w:t>
      </w:r>
      <w:r>
        <w:t xml:space="preserve">werden </w:t>
      </w:r>
      <w:r w:rsidR="00935808">
        <w:t xml:space="preserve">nach diesen </w:t>
      </w:r>
      <w:r>
        <w:t>Grundsätzen vom BVBW honoriert.</w:t>
      </w:r>
      <w:r w:rsidR="00935808">
        <w:t xml:space="preserve"> Wenn ein Verband </w:t>
      </w:r>
      <w:r w:rsidR="00D209D4">
        <w:t>darüber hinaus</w:t>
      </w:r>
      <w:r w:rsidR="004A3615">
        <w:t xml:space="preserve"> </w:t>
      </w:r>
      <w:r w:rsidR="00F11121">
        <w:t xml:space="preserve">Juroren </w:t>
      </w:r>
      <w:r>
        <w:t>anfordert</w:t>
      </w:r>
      <w:r w:rsidR="00F11121">
        <w:t xml:space="preserve">, muss der Verband das Honorar </w:t>
      </w:r>
      <w:r w:rsidR="004A3615">
        <w:t>dieser zusätzlich benötigten</w:t>
      </w:r>
      <w:r w:rsidR="00F11121">
        <w:t xml:space="preserve"> Juroren selbst tragen.</w:t>
      </w:r>
    </w:p>
    <w:p w:rsidR="00591842" w:rsidRDefault="00591842" w:rsidP="007618F8">
      <w:r>
        <w:t xml:space="preserve">In Grenzfällen kann die Juryeinteilung </w:t>
      </w:r>
      <w:r w:rsidR="00E461AC">
        <w:t xml:space="preserve">nach Abstimmung </w:t>
      </w:r>
      <w:r w:rsidR="00162AA3">
        <w:t xml:space="preserve">mit der Kommission Wertungsspiele </w:t>
      </w:r>
      <w:r w:rsidR="00E461AC">
        <w:t xml:space="preserve">von den genannten Zahlen abweichend vorgenommen werden </w:t>
      </w:r>
      <w:r w:rsidR="00162AA3">
        <w:t>(Einzelfallentscheidung).</w:t>
      </w:r>
    </w:p>
    <w:p w:rsidR="00C03D29" w:rsidRDefault="00C03D29" w:rsidP="007618F8"/>
    <w:p w:rsidR="008116E0" w:rsidRDefault="008116E0" w:rsidP="007618F8"/>
    <w:p w:rsidR="00C03D29" w:rsidRPr="00C03D29" w:rsidRDefault="00C03D29" w:rsidP="00C03D29">
      <w:pPr>
        <w:jc w:val="center"/>
        <w:rPr>
          <w:b/>
        </w:rPr>
      </w:pPr>
      <w:r w:rsidRPr="00C03D29">
        <w:rPr>
          <w:b/>
        </w:rPr>
        <w:t xml:space="preserve">Gedanke am Rande: </w:t>
      </w:r>
      <w:r>
        <w:rPr>
          <w:b/>
        </w:rPr>
        <w:t xml:space="preserve">Thema </w:t>
      </w:r>
      <w:r w:rsidRPr="00C03D29">
        <w:rPr>
          <w:b/>
        </w:rPr>
        <w:t xml:space="preserve">sollte </w:t>
      </w:r>
      <w:r w:rsidR="008116E0">
        <w:rPr>
          <w:b/>
        </w:rPr>
        <w:t>auf Jahrestagung</w:t>
      </w:r>
      <w:r w:rsidRPr="00C03D29">
        <w:rPr>
          <w:b/>
        </w:rPr>
        <w:t xml:space="preserve"> Trossingen vorgestellt werden</w:t>
      </w:r>
    </w:p>
    <w:p w:rsidR="00F11121" w:rsidRDefault="00F11121" w:rsidP="007618F8"/>
    <w:p w:rsidR="007618F8" w:rsidRDefault="007618F8" w:rsidP="007618F8">
      <w:pPr>
        <w:ind w:left="360"/>
      </w:pPr>
    </w:p>
    <w:p w:rsidR="007618F8" w:rsidRDefault="007618F8" w:rsidP="007618F8">
      <w:pPr>
        <w:ind w:left="360"/>
      </w:pPr>
    </w:p>
    <w:p w:rsidR="007618F8" w:rsidRDefault="007618F8" w:rsidP="007618F8">
      <w:pPr>
        <w:ind w:left="360"/>
      </w:pPr>
    </w:p>
    <w:sectPr w:rsidR="00761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8A" w:rsidRDefault="00F92F8A" w:rsidP="00C65625">
      <w:pPr>
        <w:spacing w:after="0" w:line="240" w:lineRule="auto"/>
      </w:pPr>
      <w:r>
        <w:separator/>
      </w:r>
    </w:p>
  </w:endnote>
  <w:endnote w:type="continuationSeparator" w:id="0">
    <w:p w:rsidR="00F92F8A" w:rsidRDefault="00F92F8A" w:rsidP="00C6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25" w:rsidRDefault="00C656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25" w:rsidRDefault="00C656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25" w:rsidRDefault="00C656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8A" w:rsidRDefault="00F92F8A" w:rsidP="00C65625">
      <w:pPr>
        <w:spacing w:after="0" w:line="240" w:lineRule="auto"/>
      </w:pPr>
      <w:r>
        <w:separator/>
      </w:r>
    </w:p>
  </w:footnote>
  <w:footnote w:type="continuationSeparator" w:id="0">
    <w:p w:rsidR="00F92F8A" w:rsidRDefault="00F92F8A" w:rsidP="00C6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25" w:rsidRDefault="00F92F8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524879" o:spid="_x0000_s2050" type="#_x0000_t136" style="position:absolute;margin-left:0;margin-top:0;width:448.25pt;height:19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25" w:rsidRDefault="00F92F8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524880" o:spid="_x0000_s2051" type="#_x0000_t136" style="position:absolute;margin-left:0;margin-top:0;width:448.25pt;height:19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25" w:rsidRDefault="00F92F8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524878" o:spid="_x0000_s2049" type="#_x0000_t136" style="position:absolute;margin-left:0;margin-top:0;width:448.25pt;height:19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74E87"/>
    <w:multiLevelType w:val="hybridMultilevel"/>
    <w:tmpl w:val="9664F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B4391"/>
    <w:multiLevelType w:val="hybridMultilevel"/>
    <w:tmpl w:val="8432F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F8"/>
    <w:rsid w:val="00006224"/>
    <w:rsid w:val="0001226F"/>
    <w:rsid w:val="0001251D"/>
    <w:rsid w:val="00083BB5"/>
    <w:rsid w:val="000C50DE"/>
    <w:rsid w:val="00127294"/>
    <w:rsid w:val="00130BD8"/>
    <w:rsid w:val="00145EE4"/>
    <w:rsid w:val="00162AA3"/>
    <w:rsid w:val="001A10DB"/>
    <w:rsid w:val="001B7738"/>
    <w:rsid w:val="0026032C"/>
    <w:rsid w:val="0031738F"/>
    <w:rsid w:val="0034290E"/>
    <w:rsid w:val="00391CBA"/>
    <w:rsid w:val="00393EFC"/>
    <w:rsid w:val="003A118F"/>
    <w:rsid w:val="003C60BB"/>
    <w:rsid w:val="00437AB6"/>
    <w:rsid w:val="004A3615"/>
    <w:rsid w:val="004F5E46"/>
    <w:rsid w:val="005339FA"/>
    <w:rsid w:val="00544E7C"/>
    <w:rsid w:val="00562277"/>
    <w:rsid w:val="00563393"/>
    <w:rsid w:val="00565AE3"/>
    <w:rsid w:val="00591842"/>
    <w:rsid w:val="005A3A4F"/>
    <w:rsid w:val="005C316B"/>
    <w:rsid w:val="005F2DC0"/>
    <w:rsid w:val="005F4919"/>
    <w:rsid w:val="00605E90"/>
    <w:rsid w:val="00613A8B"/>
    <w:rsid w:val="00613FBA"/>
    <w:rsid w:val="00624823"/>
    <w:rsid w:val="00632CC7"/>
    <w:rsid w:val="00637A6E"/>
    <w:rsid w:val="006D3258"/>
    <w:rsid w:val="006D7E70"/>
    <w:rsid w:val="007448B8"/>
    <w:rsid w:val="007618F8"/>
    <w:rsid w:val="0077673F"/>
    <w:rsid w:val="0078630C"/>
    <w:rsid w:val="0079371E"/>
    <w:rsid w:val="007C4C12"/>
    <w:rsid w:val="008116E0"/>
    <w:rsid w:val="00864A25"/>
    <w:rsid w:val="00894F2F"/>
    <w:rsid w:val="008975AD"/>
    <w:rsid w:val="008A7A1F"/>
    <w:rsid w:val="008B3EF0"/>
    <w:rsid w:val="008C7E16"/>
    <w:rsid w:val="00935808"/>
    <w:rsid w:val="009B0310"/>
    <w:rsid w:val="009E4F44"/>
    <w:rsid w:val="00A24963"/>
    <w:rsid w:val="00A45C35"/>
    <w:rsid w:val="00A52AC2"/>
    <w:rsid w:val="00AE5E09"/>
    <w:rsid w:val="00B3593C"/>
    <w:rsid w:val="00BA5AFF"/>
    <w:rsid w:val="00BB7C39"/>
    <w:rsid w:val="00BD79EB"/>
    <w:rsid w:val="00C03D29"/>
    <w:rsid w:val="00C06E30"/>
    <w:rsid w:val="00C40DC6"/>
    <w:rsid w:val="00C60F8E"/>
    <w:rsid w:val="00C65625"/>
    <w:rsid w:val="00CA6488"/>
    <w:rsid w:val="00D133AD"/>
    <w:rsid w:val="00D209D4"/>
    <w:rsid w:val="00D22F99"/>
    <w:rsid w:val="00D9009D"/>
    <w:rsid w:val="00DB433E"/>
    <w:rsid w:val="00DC2B40"/>
    <w:rsid w:val="00DF26F5"/>
    <w:rsid w:val="00E00D52"/>
    <w:rsid w:val="00E048AE"/>
    <w:rsid w:val="00E06C12"/>
    <w:rsid w:val="00E433D8"/>
    <w:rsid w:val="00E461AC"/>
    <w:rsid w:val="00E75F7E"/>
    <w:rsid w:val="00EA7CF2"/>
    <w:rsid w:val="00EB1D71"/>
    <w:rsid w:val="00F01DD7"/>
    <w:rsid w:val="00F11121"/>
    <w:rsid w:val="00F144EC"/>
    <w:rsid w:val="00F502AF"/>
    <w:rsid w:val="00F74441"/>
    <w:rsid w:val="00F9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1E7ED1E-07F9-4C70-BC3D-9E7E7F6B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8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625"/>
  </w:style>
  <w:style w:type="paragraph" w:styleId="Fuzeile">
    <w:name w:val="footer"/>
    <w:basedOn w:val="Standard"/>
    <w:link w:val="FuzeileZchn"/>
    <w:uiPriority w:val="99"/>
    <w:unhideWhenUsed/>
    <w:rsid w:val="00C6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Kempten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Biffar Bernd, Prof. Dr.-Ing.</dc:creator>
  <cp:lastModifiedBy>Nutzer</cp:lastModifiedBy>
  <cp:revision>2</cp:revision>
  <dcterms:created xsi:type="dcterms:W3CDTF">2016-11-20T11:23:00Z</dcterms:created>
  <dcterms:modified xsi:type="dcterms:W3CDTF">2016-11-20T11:23:00Z</dcterms:modified>
</cp:coreProperties>
</file>